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62" w:rsidRDefault="00385862" w:rsidP="005D3CA7">
      <w:pPr>
        <w:pStyle w:val="1"/>
        <w:rPr>
          <w:rFonts w:ascii="Cambria" w:hAnsi="Cambria"/>
          <w:b/>
          <w:lang w:val="ro-RO"/>
        </w:rPr>
      </w:pPr>
    </w:p>
    <w:p w:rsidR="00385862" w:rsidRPr="00E72271" w:rsidRDefault="00385862" w:rsidP="00385862">
      <w:pPr>
        <w:pStyle w:val="1"/>
        <w:jc w:val="center"/>
        <w:rPr>
          <w:rFonts w:ascii="Cambria" w:hAnsi="Cambria"/>
          <w:b/>
          <w:lang w:val="ro-RO"/>
        </w:rPr>
      </w:pPr>
      <w:r w:rsidRPr="00E72271">
        <w:rPr>
          <w:rFonts w:ascii="Cambria" w:hAnsi="Cambria"/>
          <w:b/>
          <w:lang w:val="ro-RO"/>
        </w:rPr>
        <w:t>Republica  Moldova                                                    Республика  Молдова</w:t>
      </w:r>
    </w:p>
    <w:p w:rsidR="00385862" w:rsidRPr="00E72271" w:rsidRDefault="00385862" w:rsidP="00385862">
      <w:pPr>
        <w:pStyle w:val="1"/>
        <w:jc w:val="center"/>
        <w:rPr>
          <w:rFonts w:ascii="Cambria" w:hAnsi="Cambria"/>
          <w:b/>
          <w:lang w:val="ro-RO"/>
        </w:rPr>
      </w:pPr>
      <w:r w:rsidRPr="00E72271">
        <w:rPr>
          <w:rFonts w:ascii="Cambria" w:hAnsi="Cambria"/>
          <w:b/>
          <w:lang w:val="ro-RO"/>
        </w:rPr>
        <w:t xml:space="preserve">Raionul Cimişlia                                               </w:t>
      </w:r>
      <w:r w:rsidRPr="00E72271">
        <w:rPr>
          <w:rFonts w:ascii="Cambria" w:hAnsi="Cambria"/>
          <w:b/>
          <w:bCs/>
          <w:lang w:val="ro-RO"/>
        </w:rPr>
        <w:t>Район Чимишлия</w:t>
      </w:r>
    </w:p>
    <w:p w:rsidR="00385862" w:rsidRPr="00E72271" w:rsidRDefault="00385862" w:rsidP="00385862">
      <w:pPr>
        <w:pStyle w:val="1"/>
        <w:pBdr>
          <w:bottom w:val="single" w:sz="12" w:space="1" w:color="auto"/>
        </w:pBdr>
        <w:jc w:val="center"/>
        <w:rPr>
          <w:rFonts w:ascii="Cambria" w:hAnsi="Cambria"/>
          <w:b/>
          <w:bCs/>
          <w:lang w:val="ro-RO"/>
        </w:rPr>
      </w:pPr>
      <w:r w:rsidRPr="00E72271">
        <w:rPr>
          <w:rFonts w:ascii="Cambria" w:hAnsi="Cambria"/>
          <w:b/>
          <w:bCs/>
          <w:lang w:val="ro-RO"/>
        </w:rPr>
        <w:t xml:space="preserve">Primăria comunei Hîrtop                 </w:t>
      </w:r>
      <w:r>
        <w:rPr>
          <w:rFonts w:ascii="Cambria" w:hAnsi="Cambria"/>
          <w:b/>
          <w:noProof/>
        </w:rPr>
        <w:drawing>
          <wp:inline distT="0" distB="0" distL="0" distR="0">
            <wp:extent cx="476250" cy="523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r w:rsidRPr="00E72271">
        <w:rPr>
          <w:rFonts w:ascii="Cambria" w:hAnsi="Cambria"/>
          <w:b/>
          <w:bCs/>
          <w:lang w:val="ro-RO"/>
        </w:rPr>
        <w:t xml:space="preserve">                 Примария коммуны Хыртоп</w:t>
      </w:r>
    </w:p>
    <w:p w:rsidR="00385862" w:rsidRPr="00E72271" w:rsidRDefault="00385862" w:rsidP="00385862">
      <w:pPr>
        <w:pStyle w:val="a3"/>
        <w:rPr>
          <w:b w:val="0"/>
          <w:sz w:val="20"/>
          <w:szCs w:val="20"/>
        </w:rPr>
      </w:pPr>
      <w:r w:rsidRPr="00E72271">
        <w:rPr>
          <w:b w:val="0"/>
          <w:sz w:val="20"/>
          <w:szCs w:val="20"/>
        </w:rPr>
        <w:t>MD-4119, comuna Hîrtop                                                 МД 4119, коммуна Хыртоп</w:t>
      </w:r>
    </w:p>
    <w:p w:rsidR="00385862" w:rsidRPr="00E72271" w:rsidRDefault="00385862" w:rsidP="00385862">
      <w:pPr>
        <w:pStyle w:val="a3"/>
        <w:rPr>
          <w:b w:val="0"/>
          <w:sz w:val="20"/>
          <w:szCs w:val="20"/>
        </w:rPr>
      </w:pPr>
      <w:r w:rsidRPr="00E72271">
        <w:rPr>
          <w:b w:val="0"/>
          <w:sz w:val="20"/>
          <w:szCs w:val="20"/>
        </w:rPr>
        <w:t>Raionul Cimişlia                                                           Район Чимишлия</w:t>
      </w:r>
    </w:p>
    <w:p w:rsidR="00385862" w:rsidRPr="00E72271" w:rsidRDefault="00385862" w:rsidP="00385862">
      <w:pPr>
        <w:pStyle w:val="a3"/>
        <w:rPr>
          <w:b w:val="0"/>
          <w:sz w:val="20"/>
          <w:szCs w:val="20"/>
        </w:rPr>
      </w:pPr>
      <w:r w:rsidRPr="00E72271">
        <w:rPr>
          <w:b w:val="0"/>
          <w:sz w:val="20"/>
          <w:szCs w:val="20"/>
        </w:rPr>
        <w:t>c/f 1007601005888                                                               ф/к 1007601005888</w:t>
      </w:r>
    </w:p>
    <w:p w:rsidR="00385862" w:rsidRPr="00E72271" w:rsidRDefault="00385862" w:rsidP="00385862">
      <w:pPr>
        <w:pStyle w:val="a3"/>
        <w:rPr>
          <w:b w:val="0"/>
          <w:sz w:val="20"/>
          <w:szCs w:val="20"/>
        </w:rPr>
      </w:pPr>
      <w:r w:rsidRPr="00E72271">
        <w:rPr>
          <w:b w:val="0"/>
          <w:sz w:val="20"/>
          <w:szCs w:val="20"/>
        </w:rPr>
        <w:t>Tel/тел.  : 0241-37-2-36; 37-2-38;       fax / факc:: 0241 37-2-36</w:t>
      </w:r>
    </w:p>
    <w:p w:rsidR="00385862" w:rsidRDefault="00385862" w:rsidP="00385862">
      <w:pPr>
        <w:pStyle w:val="a3"/>
        <w:pBdr>
          <w:bottom w:val="single" w:sz="12" w:space="1" w:color="auto"/>
        </w:pBdr>
        <w:rPr>
          <w:rStyle w:val="a5"/>
          <w:rFonts w:ascii="Cambria" w:hAnsi="Cambria" w:cs="Arial"/>
          <w:b w:val="0"/>
          <w:sz w:val="20"/>
          <w:szCs w:val="20"/>
        </w:rPr>
      </w:pPr>
      <w:r w:rsidRPr="00E72271">
        <w:rPr>
          <w:b w:val="0"/>
          <w:sz w:val="20"/>
          <w:szCs w:val="20"/>
        </w:rPr>
        <w:t xml:space="preserve">e-mail: </w:t>
      </w:r>
      <w:hyperlink r:id="rId7" w:history="1">
        <w:r w:rsidRPr="00E72271">
          <w:rPr>
            <w:rStyle w:val="a5"/>
            <w:rFonts w:ascii="Cambria" w:hAnsi="Cambria" w:cs="Arial"/>
            <w:b w:val="0"/>
            <w:sz w:val="20"/>
            <w:szCs w:val="20"/>
          </w:rPr>
          <w:t>primariahirtop@mail.ru</w:t>
        </w:r>
      </w:hyperlink>
    </w:p>
    <w:p w:rsidR="00385862" w:rsidRPr="00E72271" w:rsidRDefault="00385862" w:rsidP="00385862">
      <w:pPr>
        <w:pStyle w:val="1"/>
        <w:rPr>
          <w:bCs/>
          <w:lang w:val="ro-RO"/>
        </w:rPr>
      </w:pPr>
      <w:r w:rsidRPr="00E72271">
        <w:rPr>
          <w:bCs/>
          <w:lang w:val="ro-RO"/>
        </w:rPr>
        <w:t xml:space="preserve">Nr. </w:t>
      </w:r>
      <w:r w:rsidRPr="00E72271">
        <w:rPr>
          <w:bCs/>
          <w:u w:val="single"/>
          <w:lang w:val="ro-RO"/>
        </w:rPr>
        <w:t>__</w:t>
      </w:r>
      <w:r>
        <w:rPr>
          <w:bCs/>
          <w:u w:val="single"/>
          <w:lang w:val="ro-RO"/>
        </w:rPr>
        <w:t>36</w:t>
      </w:r>
      <w:r w:rsidRPr="00E72271">
        <w:rPr>
          <w:bCs/>
          <w:u w:val="single"/>
          <w:lang w:val="ro-RO"/>
        </w:rPr>
        <w:t>____</w:t>
      </w:r>
    </w:p>
    <w:p w:rsidR="00385862" w:rsidRPr="00E72271" w:rsidRDefault="00385862" w:rsidP="00385862">
      <w:pPr>
        <w:pStyle w:val="1"/>
        <w:rPr>
          <w:bCs/>
          <w:u w:val="single"/>
          <w:lang w:val="ro-RO"/>
        </w:rPr>
      </w:pPr>
      <w:r w:rsidRPr="00E72271">
        <w:rPr>
          <w:bCs/>
          <w:lang w:val="ro-RO"/>
        </w:rPr>
        <w:t xml:space="preserve">Din </w:t>
      </w:r>
      <w:r w:rsidRPr="00E72271">
        <w:rPr>
          <w:bCs/>
          <w:u w:val="single"/>
          <w:lang w:val="ro-RO"/>
        </w:rPr>
        <w:t>__</w:t>
      </w:r>
      <w:r>
        <w:rPr>
          <w:bCs/>
          <w:u w:val="single"/>
          <w:lang w:val="ro-RO"/>
        </w:rPr>
        <w:t>22.06.</w:t>
      </w:r>
      <w:r w:rsidRPr="00E72271">
        <w:rPr>
          <w:bCs/>
          <w:u w:val="single"/>
          <w:lang w:val="ro-RO"/>
        </w:rPr>
        <w:t>2017</w:t>
      </w:r>
    </w:p>
    <w:p w:rsidR="00385862" w:rsidRPr="00170648" w:rsidRDefault="00385862" w:rsidP="00385862">
      <w:pPr>
        <w:jc w:val="center"/>
        <w:rPr>
          <w:rFonts w:ascii="Cambria" w:hAnsi="Cambria" w:cs="Arial"/>
          <w:bCs/>
          <w:lang w:val="ro-RO"/>
        </w:rPr>
      </w:pPr>
      <w:r w:rsidRPr="00170648">
        <w:rPr>
          <w:rFonts w:ascii="Cambria" w:hAnsi="Cambria" w:cs="Arial"/>
          <w:bCs/>
          <w:lang w:val="ro-RO"/>
        </w:rPr>
        <w:t>D I S P O Z I Ț I E</w:t>
      </w:r>
    </w:p>
    <w:p w:rsidR="00385862" w:rsidRPr="00373198" w:rsidRDefault="00385862" w:rsidP="00385862">
      <w:pPr>
        <w:jc w:val="both"/>
        <w:rPr>
          <w:rFonts w:ascii="Cambria" w:hAnsi="Cambria" w:cs="Arial"/>
          <w:bCs/>
          <w:i/>
          <w:lang w:val="ro-RO"/>
        </w:rPr>
      </w:pPr>
      <w:r w:rsidRPr="00373198">
        <w:rPr>
          <w:rFonts w:ascii="Cambria" w:hAnsi="Cambria" w:cs="Arial"/>
          <w:bCs/>
          <w:i/>
          <w:lang w:val="ro-RO"/>
        </w:rPr>
        <w:t>”Cu privire la măsurile de apărare</w:t>
      </w:r>
    </w:p>
    <w:p w:rsidR="00385862" w:rsidRPr="00373198" w:rsidRDefault="00385862" w:rsidP="00385862">
      <w:pPr>
        <w:jc w:val="both"/>
        <w:rPr>
          <w:rFonts w:ascii="Cambria" w:hAnsi="Cambria" w:cs="Arial"/>
          <w:bCs/>
          <w:i/>
          <w:lang w:val="ro-RO"/>
        </w:rPr>
      </w:pPr>
      <w:r w:rsidRPr="00373198">
        <w:rPr>
          <w:rFonts w:ascii="Cambria" w:hAnsi="Cambria" w:cs="Arial"/>
          <w:bCs/>
          <w:i/>
          <w:lang w:val="ro-RO"/>
        </w:rPr>
        <w:t xml:space="preserve"> împotriva incendiilor, a recoltei de</w:t>
      </w:r>
    </w:p>
    <w:p w:rsidR="00385862" w:rsidRPr="00373198" w:rsidRDefault="00385862" w:rsidP="00385862">
      <w:pPr>
        <w:jc w:val="both"/>
        <w:rPr>
          <w:rFonts w:ascii="Cambria" w:hAnsi="Cambria" w:cs="Arial"/>
          <w:bCs/>
          <w:i/>
          <w:lang w:val="ro-RO"/>
        </w:rPr>
      </w:pPr>
      <w:r w:rsidRPr="00373198">
        <w:rPr>
          <w:rFonts w:ascii="Cambria" w:hAnsi="Cambria" w:cs="Arial"/>
          <w:bCs/>
          <w:i/>
          <w:lang w:val="ro-RO"/>
        </w:rPr>
        <w:t xml:space="preserve"> </w:t>
      </w:r>
      <w:r>
        <w:rPr>
          <w:rFonts w:ascii="Cambria" w:hAnsi="Cambria" w:cs="Arial"/>
          <w:bCs/>
          <w:i/>
          <w:lang w:val="ro-RO"/>
        </w:rPr>
        <w:t>culturi cerealiere a anului 2017</w:t>
      </w:r>
      <w:r w:rsidRPr="00373198">
        <w:rPr>
          <w:rFonts w:ascii="Cambria" w:hAnsi="Cambria" w:cs="Arial"/>
          <w:bCs/>
          <w:i/>
          <w:lang w:val="ro-RO"/>
        </w:rPr>
        <w:t>”</w:t>
      </w:r>
    </w:p>
    <w:p w:rsidR="00385862" w:rsidRPr="00885C94" w:rsidRDefault="00385862" w:rsidP="00385862">
      <w:pPr>
        <w:jc w:val="both"/>
        <w:rPr>
          <w:rFonts w:ascii="Cambria" w:hAnsi="Cambria" w:cs="Arial"/>
          <w:bCs/>
          <w:sz w:val="24"/>
          <w:szCs w:val="24"/>
          <w:lang w:val="ro-RO"/>
        </w:rPr>
      </w:pPr>
      <w:r w:rsidRPr="00170648">
        <w:rPr>
          <w:rFonts w:ascii="Cambria" w:hAnsi="Cambria" w:cs="Arial"/>
          <w:bCs/>
          <w:lang w:val="ro-RO"/>
        </w:rPr>
        <w:tab/>
      </w:r>
      <w:r w:rsidRPr="00885C94">
        <w:rPr>
          <w:rFonts w:ascii="Cambria" w:hAnsi="Cambria" w:cs="Arial"/>
          <w:bCs/>
          <w:sz w:val="24"/>
          <w:szCs w:val="24"/>
          <w:lang w:val="ro-RO"/>
        </w:rPr>
        <w:t>În conformitate cu art. 29 al Legii nr. 436-XVI din 28.12.2006, privind administrația publică locală, întru executarea deciziei nr. 10 din 21.06.2017, aprobată de Comisia pentru Situații excepționale Cimișlia și în scopul asigurării securității antiincendiare, în perioada pregătirii și desfășurării campaniei de recoltare, reducerii riscurilor și asigurării pazei recoltei crescute, primarul de Hîrtop DISPUN:</w:t>
      </w:r>
    </w:p>
    <w:p w:rsidR="00385862" w:rsidRDefault="00385862" w:rsidP="00385862">
      <w:pPr>
        <w:pStyle w:val="a6"/>
        <w:numPr>
          <w:ilvl w:val="0"/>
          <w:numId w:val="3"/>
        </w:numPr>
        <w:spacing w:after="0" w:line="240" w:lineRule="auto"/>
        <w:ind w:left="0"/>
        <w:contextualSpacing w:val="0"/>
        <w:jc w:val="both"/>
        <w:rPr>
          <w:rFonts w:ascii="Cambria" w:hAnsi="Cambria" w:cs="Arial"/>
          <w:bCs/>
          <w:sz w:val="24"/>
          <w:szCs w:val="24"/>
          <w:lang w:val="ro-RO"/>
        </w:rPr>
      </w:pPr>
      <w:r w:rsidRPr="00885C94">
        <w:rPr>
          <w:rFonts w:ascii="Cambria" w:hAnsi="Cambria" w:cs="Arial"/>
          <w:bCs/>
          <w:sz w:val="24"/>
          <w:szCs w:val="24"/>
          <w:lang w:val="ro-RO"/>
        </w:rPr>
        <w:t>Se aprobă măsurile de apărare împotriva încendiilor, în campania de recoltare a culturilor cerealiere din prima grupă, fiind ca măsuri recomandate spre executare de către toți agenții economici și GȚ de fermieri, din teritoriul comunei, persoane fizice (Anexa 1 – se anexează).</w:t>
      </w:r>
    </w:p>
    <w:p w:rsidR="00385862" w:rsidRPr="00885C94" w:rsidRDefault="00385862" w:rsidP="00385862">
      <w:pPr>
        <w:pStyle w:val="a6"/>
        <w:spacing w:after="0" w:line="240" w:lineRule="auto"/>
        <w:ind w:left="0"/>
        <w:contextualSpacing w:val="0"/>
        <w:jc w:val="both"/>
        <w:rPr>
          <w:rFonts w:ascii="Cambria" w:hAnsi="Cambria" w:cs="Arial"/>
          <w:bCs/>
          <w:sz w:val="24"/>
          <w:szCs w:val="24"/>
          <w:lang w:val="ro-RO"/>
        </w:rPr>
      </w:pPr>
    </w:p>
    <w:p w:rsidR="00385862" w:rsidRDefault="00385862" w:rsidP="00385862">
      <w:pPr>
        <w:pStyle w:val="a6"/>
        <w:numPr>
          <w:ilvl w:val="0"/>
          <w:numId w:val="3"/>
        </w:numPr>
        <w:spacing w:after="0" w:line="240" w:lineRule="auto"/>
        <w:ind w:left="0"/>
        <w:contextualSpacing w:val="0"/>
        <w:jc w:val="both"/>
        <w:rPr>
          <w:rFonts w:ascii="Cambria" w:hAnsi="Cambria" w:cs="Arial"/>
          <w:bCs/>
          <w:sz w:val="24"/>
          <w:szCs w:val="24"/>
          <w:lang w:val="ro-RO"/>
        </w:rPr>
      </w:pPr>
      <w:r w:rsidRPr="00885C94">
        <w:rPr>
          <w:rFonts w:ascii="Cambria" w:hAnsi="Cambria" w:cs="Arial"/>
          <w:bCs/>
          <w:sz w:val="24"/>
          <w:szCs w:val="24"/>
          <w:lang w:val="ro-RO"/>
        </w:rPr>
        <w:t>De adus la cunoștință sub semnătură conținutul Anexei nr. 1 agenților economici, GȚ și persoanele fizice din teritoriul comunei, care vor lua parte la recoltare.</w:t>
      </w:r>
    </w:p>
    <w:p w:rsidR="00385862" w:rsidRPr="00885C94" w:rsidRDefault="00385862" w:rsidP="00385862">
      <w:pPr>
        <w:pStyle w:val="a6"/>
        <w:spacing w:after="0" w:line="240" w:lineRule="auto"/>
        <w:ind w:left="0"/>
        <w:contextualSpacing w:val="0"/>
        <w:jc w:val="both"/>
        <w:rPr>
          <w:rFonts w:ascii="Cambria" w:hAnsi="Cambria" w:cs="Arial"/>
          <w:bCs/>
          <w:sz w:val="24"/>
          <w:szCs w:val="24"/>
          <w:lang w:val="ro-RO"/>
        </w:rPr>
      </w:pPr>
    </w:p>
    <w:p w:rsidR="00385862" w:rsidRPr="00885C94" w:rsidRDefault="00385862" w:rsidP="00385862">
      <w:pPr>
        <w:pStyle w:val="a6"/>
        <w:numPr>
          <w:ilvl w:val="0"/>
          <w:numId w:val="3"/>
        </w:numPr>
        <w:spacing w:after="0" w:line="240" w:lineRule="auto"/>
        <w:ind w:left="0"/>
        <w:contextualSpacing w:val="0"/>
        <w:jc w:val="both"/>
        <w:rPr>
          <w:rFonts w:ascii="Cambria" w:hAnsi="Cambria" w:cs="Arial"/>
          <w:bCs/>
          <w:sz w:val="24"/>
          <w:szCs w:val="24"/>
          <w:lang w:val="ro-RO"/>
        </w:rPr>
      </w:pPr>
      <w:r w:rsidRPr="00885C94">
        <w:rPr>
          <w:rFonts w:ascii="Cambria" w:hAnsi="Cambria" w:cs="Arial"/>
          <w:bCs/>
          <w:sz w:val="24"/>
          <w:szCs w:val="24"/>
          <w:lang w:val="ro-RO"/>
        </w:rPr>
        <w:t>Control asupra executării prezentei Dispoziții se pune în sarcina pădurarului Goncear Nicolae.</w:t>
      </w:r>
    </w:p>
    <w:p w:rsidR="00385862" w:rsidRPr="00885C94" w:rsidRDefault="00385862" w:rsidP="00385862">
      <w:pPr>
        <w:jc w:val="both"/>
        <w:rPr>
          <w:rFonts w:ascii="Cambria" w:hAnsi="Cambria" w:cs="Arial"/>
          <w:bCs/>
          <w:sz w:val="24"/>
          <w:szCs w:val="24"/>
          <w:lang w:val="ro-RO"/>
        </w:rPr>
      </w:pPr>
    </w:p>
    <w:p w:rsidR="00385862" w:rsidRPr="00885C94" w:rsidRDefault="00385862" w:rsidP="00385862">
      <w:pPr>
        <w:jc w:val="both"/>
        <w:rPr>
          <w:rFonts w:ascii="Cambria" w:hAnsi="Cambria" w:cs="Arial"/>
          <w:bCs/>
          <w:sz w:val="24"/>
          <w:szCs w:val="24"/>
          <w:lang w:val="ro-RO"/>
        </w:rPr>
      </w:pPr>
      <w:r w:rsidRPr="00885C94">
        <w:rPr>
          <w:rFonts w:ascii="Cambria" w:hAnsi="Cambria" w:cs="Arial"/>
          <w:bCs/>
          <w:sz w:val="24"/>
          <w:szCs w:val="24"/>
          <w:lang w:val="ro-RO"/>
        </w:rPr>
        <w:t>Primarul comunei</w:t>
      </w:r>
    </w:p>
    <w:p w:rsidR="00385862" w:rsidRPr="00885C94" w:rsidRDefault="00385862" w:rsidP="00385862">
      <w:pPr>
        <w:jc w:val="both"/>
        <w:rPr>
          <w:rFonts w:ascii="Cambria" w:hAnsi="Cambria" w:cs="Arial"/>
          <w:bCs/>
          <w:sz w:val="24"/>
          <w:szCs w:val="24"/>
          <w:lang w:val="ro-RO"/>
        </w:rPr>
      </w:pPr>
      <w:r w:rsidRPr="00885C94">
        <w:rPr>
          <w:rFonts w:ascii="Cambria" w:hAnsi="Cambria" w:cs="Arial"/>
          <w:bCs/>
          <w:sz w:val="24"/>
          <w:szCs w:val="24"/>
          <w:lang w:val="ro-RO"/>
        </w:rPr>
        <w:tab/>
        <w:t>Hîrtop</w:t>
      </w:r>
      <w:r w:rsidRPr="00885C94">
        <w:rPr>
          <w:rFonts w:ascii="Cambria" w:hAnsi="Cambria" w:cs="Arial"/>
          <w:bCs/>
          <w:sz w:val="24"/>
          <w:szCs w:val="24"/>
          <w:lang w:val="ro-RO"/>
        </w:rPr>
        <w:tab/>
      </w:r>
      <w:r w:rsidRPr="00885C94">
        <w:rPr>
          <w:rFonts w:ascii="Cambria" w:hAnsi="Cambria" w:cs="Arial"/>
          <w:bCs/>
          <w:sz w:val="24"/>
          <w:szCs w:val="24"/>
          <w:lang w:val="ro-RO"/>
        </w:rPr>
        <w:tab/>
      </w:r>
      <w:r w:rsidRPr="00885C94">
        <w:rPr>
          <w:rFonts w:ascii="Cambria" w:hAnsi="Cambria" w:cs="Arial"/>
          <w:bCs/>
          <w:sz w:val="24"/>
          <w:szCs w:val="24"/>
          <w:lang w:val="ro-RO"/>
        </w:rPr>
        <w:tab/>
      </w:r>
      <w:r w:rsidRPr="00885C94">
        <w:rPr>
          <w:rFonts w:ascii="Cambria" w:hAnsi="Cambria" w:cs="Arial"/>
          <w:bCs/>
          <w:sz w:val="24"/>
          <w:szCs w:val="24"/>
          <w:lang w:val="ro-RO"/>
        </w:rPr>
        <w:tab/>
      </w:r>
      <w:r w:rsidRPr="00885C94">
        <w:rPr>
          <w:rFonts w:ascii="Cambria" w:hAnsi="Cambria" w:cs="Arial"/>
          <w:bCs/>
          <w:sz w:val="24"/>
          <w:szCs w:val="24"/>
          <w:lang w:val="ro-RO"/>
        </w:rPr>
        <w:tab/>
      </w:r>
      <w:r w:rsidRPr="00885C94">
        <w:rPr>
          <w:rFonts w:ascii="Cambria" w:hAnsi="Cambria" w:cs="Arial"/>
          <w:bCs/>
          <w:sz w:val="24"/>
          <w:szCs w:val="24"/>
          <w:lang w:val="ro-RO"/>
        </w:rPr>
        <w:tab/>
      </w:r>
      <w:r w:rsidRPr="00885C94">
        <w:rPr>
          <w:rFonts w:ascii="Cambria" w:hAnsi="Cambria" w:cs="Arial"/>
          <w:bCs/>
          <w:sz w:val="24"/>
          <w:szCs w:val="24"/>
          <w:lang w:val="ro-RO"/>
        </w:rPr>
        <w:tab/>
        <w:t>Medoni Vladimir</w:t>
      </w:r>
    </w:p>
    <w:p w:rsidR="00385862" w:rsidRPr="00170648" w:rsidRDefault="00385862" w:rsidP="00385862">
      <w:pPr>
        <w:jc w:val="both"/>
        <w:rPr>
          <w:rFonts w:ascii="Cambria" w:hAnsi="Cambria" w:cs="Arial"/>
          <w:bCs/>
          <w:sz w:val="16"/>
          <w:szCs w:val="16"/>
          <w:lang w:val="ro-RO"/>
        </w:rPr>
      </w:pPr>
      <w:r w:rsidRPr="00170648">
        <w:rPr>
          <w:rFonts w:ascii="Cambria" w:hAnsi="Cambria" w:cs="Arial"/>
          <w:bCs/>
          <w:sz w:val="16"/>
          <w:szCs w:val="16"/>
          <w:lang w:val="ro-RO"/>
        </w:rPr>
        <w:t>Ex: Plămădeală Mihail</w:t>
      </w:r>
    </w:p>
    <w:p w:rsidR="00385862" w:rsidRPr="00170648" w:rsidRDefault="00385862" w:rsidP="00385862">
      <w:pPr>
        <w:jc w:val="both"/>
        <w:rPr>
          <w:rFonts w:ascii="Cambria" w:hAnsi="Cambria" w:cs="Arial"/>
          <w:bCs/>
          <w:sz w:val="16"/>
          <w:szCs w:val="16"/>
          <w:lang w:val="ro-RO"/>
        </w:rPr>
      </w:pPr>
      <w:r w:rsidRPr="00170648">
        <w:rPr>
          <w:rFonts w:ascii="Cambria" w:hAnsi="Cambria" w:cs="Arial"/>
          <w:bCs/>
          <w:sz w:val="16"/>
          <w:szCs w:val="16"/>
          <w:lang w:val="ro-RO"/>
        </w:rPr>
        <w:t>Tel: 024137238</w:t>
      </w:r>
    </w:p>
    <w:p w:rsidR="00385862" w:rsidRPr="00170648" w:rsidRDefault="00385862" w:rsidP="00385862">
      <w:pPr>
        <w:jc w:val="both"/>
        <w:rPr>
          <w:rFonts w:ascii="Cambria" w:hAnsi="Cambria" w:cs="Arial"/>
          <w:bCs/>
          <w:lang w:val="ro-RO"/>
        </w:rPr>
      </w:pPr>
    </w:p>
    <w:p w:rsidR="00385862" w:rsidRPr="00170648" w:rsidRDefault="00385862" w:rsidP="00385862">
      <w:pPr>
        <w:jc w:val="both"/>
        <w:rPr>
          <w:rFonts w:ascii="Cambria" w:hAnsi="Cambria"/>
          <w:b/>
          <w:bCs/>
          <w:lang w:val="ro-RO"/>
        </w:rPr>
      </w:pPr>
    </w:p>
    <w:p w:rsidR="00385862" w:rsidRPr="00170648" w:rsidRDefault="00385862" w:rsidP="00385862">
      <w:pPr>
        <w:jc w:val="both"/>
        <w:rPr>
          <w:rFonts w:ascii="Cambria" w:hAnsi="Cambria"/>
          <w:b/>
          <w:bCs/>
          <w:lang w:val="ro-RO"/>
        </w:rPr>
      </w:pPr>
    </w:p>
    <w:p w:rsidR="00385862" w:rsidRPr="00170648" w:rsidRDefault="00385862" w:rsidP="00385862">
      <w:pPr>
        <w:jc w:val="right"/>
        <w:rPr>
          <w:rFonts w:ascii="Cambria" w:hAnsi="Cambria"/>
          <w:b/>
          <w:bCs/>
          <w:lang w:val="ro-RO"/>
        </w:rPr>
      </w:pPr>
      <w:r w:rsidRPr="00170648">
        <w:rPr>
          <w:rFonts w:ascii="Cambria" w:hAnsi="Cambria"/>
          <w:b/>
          <w:bCs/>
          <w:lang w:val="ro-RO"/>
        </w:rPr>
        <w:t>Aprobat</w:t>
      </w:r>
    </w:p>
    <w:p w:rsidR="00385862" w:rsidRPr="00170648" w:rsidRDefault="00385862" w:rsidP="00385862">
      <w:pPr>
        <w:jc w:val="right"/>
        <w:rPr>
          <w:rFonts w:ascii="Cambria" w:hAnsi="Cambria"/>
          <w:b/>
          <w:bCs/>
          <w:lang w:val="ro-RO"/>
        </w:rPr>
      </w:pPr>
      <w:r w:rsidRPr="00170648">
        <w:rPr>
          <w:rFonts w:ascii="Cambria" w:hAnsi="Cambria"/>
          <w:b/>
          <w:bCs/>
          <w:lang w:val="ro-RO"/>
        </w:rPr>
        <w:t>Primarul comunei Hîrtop</w:t>
      </w:r>
    </w:p>
    <w:p w:rsidR="00385862" w:rsidRPr="00170648" w:rsidRDefault="00385862" w:rsidP="00385862">
      <w:pPr>
        <w:jc w:val="right"/>
        <w:rPr>
          <w:rFonts w:ascii="Cambria" w:hAnsi="Cambria"/>
          <w:b/>
          <w:bCs/>
          <w:lang w:val="ro-RO"/>
        </w:rPr>
      </w:pPr>
      <w:r w:rsidRPr="00170648">
        <w:rPr>
          <w:rFonts w:ascii="Cambria" w:hAnsi="Cambria"/>
          <w:b/>
          <w:bCs/>
          <w:lang w:val="ro-RO"/>
        </w:rPr>
        <w:t>____________________________/ Medoni Vladimir</w:t>
      </w:r>
    </w:p>
    <w:p w:rsidR="00385862" w:rsidRPr="00170648" w:rsidRDefault="00385862" w:rsidP="00385862">
      <w:pPr>
        <w:jc w:val="right"/>
        <w:rPr>
          <w:rFonts w:ascii="Cambria" w:hAnsi="Cambria"/>
          <w:bCs/>
          <w:lang w:val="ro-RO"/>
        </w:rPr>
      </w:pPr>
      <w:r w:rsidRPr="00170648">
        <w:rPr>
          <w:rFonts w:ascii="Cambria" w:hAnsi="Cambria"/>
          <w:bCs/>
          <w:lang w:val="ro-RO"/>
        </w:rPr>
        <w:t>Anexa nr. 1</w:t>
      </w:r>
    </w:p>
    <w:p w:rsidR="00385862" w:rsidRPr="00170648" w:rsidRDefault="00385862" w:rsidP="00385862">
      <w:pPr>
        <w:jc w:val="right"/>
        <w:rPr>
          <w:rFonts w:ascii="Cambria" w:hAnsi="Cambria"/>
          <w:bCs/>
          <w:lang w:val="ro-RO"/>
        </w:rPr>
      </w:pPr>
      <w:r w:rsidRPr="00170648">
        <w:rPr>
          <w:rFonts w:ascii="Cambria" w:hAnsi="Cambria"/>
          <w:bCs/>
          <w:lang w:val="ro-RO"/>
        </w:rPr>
        <w:t>La dispoziția nr._</w:t>
      </w:r>
      <w:r>
        <w:rPr>
          <w:rFonts w:ascii="Cambria" w:hAnsi="Cambria"/>
          <w:bCs/>
          <w:u w:val="single"/>
          <w:lang w:val="ro-RO"/>
        </w:rPr>
        <w:t>36</w:t>
      </w:r>
      <w:r w:rsidRPr="00170648">
        <w:rPr>
          <w:rFonts w:ascii="Cambria" w:hAnsi="Cambria"/>
          <w:bCs/>
          <w:lang w:val="ro-RO"/>
        </w:rPr>
        <w:t>_din_</w:t>
      </w:r>
      <w:r>
        <w:rPr>
          <w:rFonts w:ascii="Cambria" w:hAnsi="Cambria"/>
          <w:bCs/>
          <w:u w:val="single"/>
          <w:lang w:val="ro-RO"/>
        </w:rPr>
        <w:t>22.06.2017</w:t>
      </w:r>
    </w:p>
    <w:p w:rsidR="00385862" w:rsidRPr="00170648" w:rsidRDefault="00385862" w:rsidP="00385862">
      <w:pPr>
        <w:jc w:val="center"/>
        <w:rPr>
          <w:rFonts w:ascii="Cambria" w:hAnsi="Cambria"/>
          <w:b/>
          <w:bCs/>
          <w:lang w:val="ro-RO"/>
        </w:rPr>
      </w:pPr>
      <w:r w:rsidRPr="00170648">
        <w:rPr>
          <w:rFonts w:ascii="Cambria" w:hAnsi="Cambria"/>
          <w:b/>
          <w:bCs/>
          <w:lang w:val="ro-RO"/>
        </w:rPr>
        <w:t>P L A N U L</w:t>
      </w:r>
    </w:p>
    <w:p w:rsidR="00385862" w:rsidRPr="00170648" w:rsidRDefault="00385862" w:rsidP="00385862">
      <w:pPr>
        <w:jc w:val="center"/>
        <w:rPr>
          <w:rFonts w:ascii="Cambria" w:hAnsi="Cambria"/>
          <w:b/>
          <w:bCs/>
          <w:lang w:val="ro-RO"/>
        </w:rPr>
      </w:pPr>
      <w:r w:rsidRPr="00170648">
        <w:rPr>
          <w:rFonts w:ascii="Cambria" w:hAnsi="Cambria"/>
          <w:b/>
          <w:bCs/>
          <w:lang w:val="ro-RO"/>
        </w:rPr>
        <w:t>măsurilor de apărare împotriva incendiilor în timpul</w:t>
      </w:r>
    </w:p>
    <w:p w:rsidR="00385862" w:rsidRPr="00170648" w:rsidRDefault="00385862" w:rsidP="00385862">
      <w:pPr>
        <w:jc w:val="center"/>
        <w:rPr>
          <w:rFonts w:ascii="Cambria" w:hAnsi="Cambria"/>
          <w:b/>
          <w:bCs/>
          <w:lang w:val="ro-RO"/>
        </w:rPr>
      </w:pPr>
      <w:r w:rsidRPr="00170648">
        <w:rPr>
          <w:rFonts w:ascii="Cambria" w:hAnsi="Cambria"/>
          <w:b/>
          <w:bCs/>
          <w:lang w:val="ro-RO"/>
        </w:rPr>
        <w:t>recoltării culturilor cerealiere în anul 201</w:t>
      </w:r>
      <w:r>
        <w:rPr>
          <w:rFonts w:ascii="Cambria" w:hAnsi="Cambria"/>
          <w:b/>
          <w:bCs/>
          <w:lang w:val="ro-RO"/>
        </w:rPr>
        <w:t>7</w:t>
      </w:r>
    </w:p>
    <w:p w:rsidR="00385862" w:rsidRPr="00170648" w:rsidRDefault="00385862" w:rsidP="00385862">
      <w:pPr>
        <w:jc w:val="center"/>
        <w:rPr>
          <w:rFonts w:ascii="Cambria" w:hAnsi="Cambria"/>
          <w:b/>
          <w:bCs/>
          <w:lang w:val="ro-RO"/>
        </w:rPr>
      </w:pPr>
      <w:r w:rsidRPr="00170648">
        <w:rPr>
          <w:rFonts w:ascii="Cambria" w:hAnsi="Cambria"/>
          <w:b/>
          <w:bCs/>
          <w:lang w:val="ro-RO"/>
        </w:rPr>
        <w:t>în comuna Hîrtop, raionul Cimișlia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2"/>
        <w:gridCol w:w="1702"/>
        <w:gridCol w:w="1949"/>
      </w:tblGrid>
      <w:tr w:rsidR="00385862" w:rsidRPr="00170648" w:rsidTr="0014647E">
        <w:tc>
          <w:tcPr>
            <w:tcW w:w="817" w:type="dxa"/>
            <w:shd w:val="clear" w:color="auto" w:fill="auto"/>
          </w:tcPr>
          <w:p w:rsidR="00385862" w:rsidRPr="00E72271" w:rsidRDefault="00385862" w:rsidP="0014647E">
            <w:pPr>
              <w:jc w:val="center"/>
              <w:rPr>
                <w:rFonts w:ascii="Cambria" w:hAnsi="Cambria"/>
                <w:b/>
                <w:bCs/>
                <w:lang w:val="ro-RO"/>
              </w:rPr>
            </w:pPr>
            <w:r w:rsidRPr="00E72271">
              <w:rPr>
                <w:rFonts w:ascii="Cambria" w:hAnsi="Cambria"/>
                <w:b/>
                <w:bCs/>
                <w:lang w:val="ro-RO"/>
              </w:rPr>
              <w:t>Nr. d/o</w:t>
            </w:r>
          </w:p>
        </w:tc>
        <w:tc>
          <w:tcPr>
            <w:tcW w:w="5102" w:type="dxa"/>
            <w:shd w:val="clear" w:color="auto" w:fill="auto"/>
          </w:tcPr>
          <w:p w:rsidR="00385862" w:rsidRPr="00E72271" w:rsidRDefault="00385862" w:rsidP="0014647E">
            <w:pPr>
              <w:jc w:val="both"/>
              <w:rPr>
                <w:rFonts w:ascii="Cambria" w:hAnsi="Cambria"/>
                <w:b/>
                <w:bCs/>
                <w:lang w:val="ro-RO"/>
              </w:rPr>
            </w:pPr>
            <w:r w:rsidRPr="00E72271">
              <w:rPr>
                <w:rFonts w:ascii="Cambria" w:hAnsi="Cambria"/>
                <w:b/>
                <w:bCs/>
                <w:lang w:val="ro-RO"/>
              </w:rPr>
              <w:t>Denumirea măsurilor</w:t>
            </w:r>
          </w:p>
        </w:tc>
        <w:tc>
          <w:tcPr>
            <w:tcW w:w="1702" w:type="dxa"/>
            <w:shd w:val="clear" w:color="auto" w:fill="auto"/>
          </w:tcPr>
          <w:p w:rsidR="00385862" w:rsidRPr="00E72271" w:rsidRDefault="00385862" w:rsidP="0014647E">
            <w:pPr>
              <w:jc w:val="both"/>
              <w:rPr>
                <w:rFonts w:ascii="Cambria" w:hAnsi="Cambria"/>
                <w:b/>
                <w:bCs/>
                <w:lang w:val="ro-RO"/>
              </w:rPr>
            </w:pPr>
            <w:r w:rsidRPr="00E72271">
              <w:rPr>
                <w:rFonts w:ascii="Cambria" w:hAnsi="Cambria"/>
                <w:b/>
                <w:bCs/>
                <w:lang w:val="ro-RO"/>
              </w:rPr>
              <w:t>Termen de executare</w:t>
            </w:r>
          </w:p>
        </w:tc>
        <w:tc>
          <w:tcPr>
            <w:tcW w:w="1949" w:type="dxa"/>
            <w:shd w:val="clear" w:color="auto" w:fill="auto"/>
          </w:tcPr>
          <w:p w:rsidR="00385862" w:rsidRPr="00E72271" w:rsidRDefault="00385862" w:rsidP="0014647E">
            <w:pPr>
              <w:jc w:val="both"/>
              <w:rPr>
                <w:rFonts w:ascii="Cambria" w:hAnsi="Cambria"/>
                <w:b/>
                <w:bCs/>
                <w:lang w:val="ro-RO"/>
              </w:rPr>
            </w:pPr>
            <w:r w:rsidRPr="00E72271">
              <w:rPr>
                <w:rFonts w:ascii="Cambria" w:hAnsi="Cambria"/>
                <w:b/>
                <w:bCs/>
                <w:lang w:val="ro-RO"/>
              </w:rPr>
              <w:t xml:space="preserve">Responsabil </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examinat în cadrul ședințelor APL gradul de pregătire către apărarea împotriva incendiilor în perioada campaniei de recoltare</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Pînă la 08.07.2017</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APL</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dus lucrul de școlarizare a lucrătorilor din ramura agricolă la respectarea regulilor de apărare împotriva incendiilor în perioada de recoltare, precum și de efectuat instruirea la capitolul nominalizat</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Pînă la 08.07.2017</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APL</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creat posturi mobile pentru asigurarea intervenției rapide la stingerea incendiilor.</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 în timpul recoltării</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Lanurile în care se efectuează lucrările de recoltare de dotat cu tractoare, cu pluguri, discuitoare și cisterne cu apă</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 în timpul recoltării</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organizat paza lanurilor cu grîne pe timp de noapte</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dotat fiecare combină, camion și tractor antrenat în campania de recoltare cu instalații de parascîntei și mijloace de prima intervenție</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organizat alimentarea tehnicii numai în puncte de alimentare special amenajate</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 xml:space="preserve">În scopul reparației tehnicii defectate de amenajat terenuri speciale la o distanță minimă de 100 m de la lanurile de grîne, care vor fi arate pe perimetru </w:t>
            </w:r>
            <w:r w:rsidRPr="00E72271">
              <w:rPr>
                <w:rFonts w:ascii="Cambria" w:hAnsi="Cambria"/>
                <w:bCs/>
                <w:lang w:val="ro-RO"/>
              </w:rPr>
              <w:lastRenderedPageBreak/>
              <w:t>cu o fîșie de cel puțin 4 m lățime.</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lastRenderedPageBreak/>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interzis fumatul și focul deschis în lanuri, miriști.</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evacuat paiele de pe miriști, în cel mult 2 zile de la încheierea recoltării, iar miriștea de discuit sau arat.</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În timp de 2 zile după finlizarea recoltării</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interzis aprinderea miriștilor după seceriș și a rugurilor pe cîmpuri în timpul recoltării</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r w:rsidR="00385862" w:rsidRPr="00170648" w:rsidTr="0014647E">
        <w:tc>
          <w:tcPr>
            <w:tcW w:w="817" w:type="dxa"/>
            <w:shd w:val="clear" w:color="auto" w:fill="auto"/>
          </w:tcPr>
          <w:p w:rsidR="00385862" w:rsidRPr="00E72271" w:rsidRDefault="00385862" w:rsidP="00385862">
            <w:pPr>
              <w:pStyle w:val="a6"/>
              <w:numPr>
                <w:ilvl w:val="0"/>
                <w:numId w:val="4"/>
              </w:numPr>
              <w:spacing w:after="0" w:line="240" w:lineRule="auto"/>
              <w:ind w:left="360"/>
              <w:contextualSpacing w:val="0"/>
              <w:jc w:val="center"/>
              <w:rPr>
                <w:rFonts w:ascii="Cambria" w:hAnsi="Cambria"/>
                <w:b/>
                <w:bCs/>
                <w:lang w:val="ro-RO"/>
              </w:rPr>
            </w:pPr>
          </w:p>
        </w:tc>
        <w:tc>
          <w:tcPr>
            <w:tcW w:w="5102"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De interzis accesul în zona lanurilor sau pe miriști a autocamioanelor, combinelor care dau rateuri sau care prezintă scurgeri de carburanți și lubrifianți.</w:t>
            </w:r>
          </w:p>
        </w:tc>
        <w:tc>
          <w:tcPr>
            <w:tcW w:w="1702" w:type="dxa"/>
            <w:shd w:val="clear" w:color="auto" w:fill="auto"/>
          </w:tcPr>
          <w:p w:rsidR="00385862" w:rsidRPr="00E72271" w:rsidRDefault="00385862" w:rsidP="0014647E">
            <w:pPr>
              <w:jc w:val="center"/>
              <w:rPr>
                <w:rFonts w:ascii="Cambria" w:hAnsi="Cambria"/>
                <w:bCs/>
                <w:lang w:val="ro-RO"/>
              </w:rPr>
            </w:pPr>
            <w:r w:rsidRPr="00E72271">
              <w:rPr>
                <w:rFonts w:ascii="Cambria" w:hAnsi="Cambria"/>
                <w:bCs/>
                <w:lang w:val="ro-RO"/>
              </w:rPr>
              <w:t>Permanent</w:t>
            </w:r>
          </w:p>
        </w:tc>
        <w:tc>
          <w:tcPr>
            <w:tcW w:w="1949" w:type="dxa"/>
            <w:shd w:val="clear" w:color="auto" w:fill="auto"/>
          </w:tcPr>
          <w:p w:rsidR="00385862" w:rsidRPr="00E72271" w:rsidRDefault="00385862" w:rsidP="0014647E">
            <w:pPr>
              <w:jc w:val="both"/>
              <w:rPr>
                <w:rFonts w:ascii="Cambria" w:hAnsi="Cambria"/>
                <w:bCs/>
                <w:lang w:val="ro-RO"/>
              </w:rPr>
            </w:pPr>
            <w:r w:rsidRPr="00E72271">
              <w:rPr>
                <w:rFonts w:ascii="Cambria" w:hAnsi="Cambria"/>
                <w:bCs/>
                <w:lang w:val="ro-RO"/>
              </w:rPr>
              <w:t>Producătorii agricoli</w:t>
            </w:r>
          </w:p>
        </w:tc>
      </w:tr>
    </w:tbl>
    <w:p w:rsidR="00385862" w:rsidRDefault="00385862" w:rsidP="00385862">
      <w:pPr>
        <w:ind w:firstLine="708"/>
        <w:jc w:val="both"/>
        <w:rPr>
          <w:rFonts w:ascii="Cambria" w:hAnsi="Cambria"/>
          <w:b/>
          <w:bCs/>
          <w:lang w:val="ro-RO"/>
        </w:rPr>
      </w:pPr>
    </w:p>
    <w:p w:rsidR="00385862" w:rsidRPr="00170648" w:rsidRDefault="00385862" w:rsidP="00385862">
      <w:pPr>
        <w:ind w:firstLine="708"/>
        <w:jc w:val="both"/>
        <w:rPr>
          <w:rFonts w:ascii="Cambria" w:hAnsi="Cambria"/>
          <w:b/>
          <w:bCs/>
          <w:lang w:val="ro-RO"/>
        </w:rPr>
      </w:pPr>
      <w:r w:rsidRPr="00170648">
        <w:rPr>
          <w:rFonts w:ascii="Cambria" w:hAnsi="Cambria"/>
          <w:b/>
          <w:bCs/>
          <w:lang w:val="ro-RO"/>
        </w:rPr>
        <w:t xml:space="preserve">Inginer cadastral </w:t>
      </w:r>
      <w:r w:rsidRPr="00170648">
        <w:rPr>
          <w:rFonts w:ascii="Cambria" w:hAnsi="Cambria"/>
          <w:b/>
          <w:bCs/>
          <w:lang w:val="ro-RO"/>
        </w:rPr>
        <w:tab/>
      </w:r>
      <w:r w:rsidRPr="00170648">
        <w:rPr>
          <w:rFonts w:ascii="Cambria" w:hAnsi="Cambria"/>
          <w:b/>
          <w:bCs/>
          <w:lang w:val="ro-RO"/>
        </w:rPr>
        <w:tab/>
      </w:r>
      <w:r w:rsidRPr="00170648">
        <w:rPr>
          <w:rFonts w:ascii="Cambria" w:hAnsi="Cambria"/>
          <w:b/>
          <w:bCs/>
          <w:lang w:val="ro-RO"/>
        </w:rPr>
        <w:tab/>
      </w:r>
      <w:r w:rsidRPr="00170648">
        <w:rPr>
          <w:rFonts w:ascii="Cambria" w:hAnsi="Cambria"/>
          <w:b/>
          <w:bCs/>
          <w:lang w:val="ro-RO"/>
        </w:rPr>
        <w:tab/>
      </w:r>
      <w:r w:rsidRPr="00170648">
        <w:rPr>
          <w:rFonts w:ascii="Cambria" w:hAnsi="Cambria"/>
          <w:b/>
          <w:bCs/>
          <w:lang w:val="ro-RO"/>
        </w:rPr>
        <w:tab/>
        <w:t>Plămădeală Mihail</w:t>
      </w:r>
    </w:p>
    <w:p w:rsidR="0012784F" w:rsidRPr="005D3CA7" w:rsidRDefault="005D3CA7">
      <w:pPr>
        <w:rPr>
          <w:lang w:val="ro-RO"/>
        </w:rPr>
      </w:pPr>
      <w:bookmarkStart w:id="0" w:name="_GoBack"/>
      <w:bookmarkEnd w:id="0"/>
    </w:p>
    <w:sectPr w:rsidR="0012784F" w:rsidRPr="005D3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2A40"/>
    <w:multiLevelType w:val="hybridMultilevel"/>
    <w:tmpl w:val="6D3C1E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4133C6"/>
    <w:multiLevelType w:val="hybridMultilevel"/>
    <w:tmpl w:val="57224AE4"/>
    <w:lvl w:ilvl="0" w:tplc="90BC29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2932B7D"/>
    <w:multiLevelType w:val="hybridMultilevel"/>
    <w:tmpl w:val="6DF83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55531"/>
    <w:multiLevelType w:val="hybridMultilevel"/>
    <w:tmpl w:val="4D9A6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4E77CC"/>
    <w:multiLevelType w:val="hybridMultilevel"/>
    <w:tmpl w:val="3CB424A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6E4F1107"/>
    <w:multiLevelType w:val="hybridMultilevel"/>
    <w:tmpl w:val="846EF0E0"/>
    <w:lvl w:ilvl="0" w:tplc="3CEA4E62">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6">
    <w:nsid w:val="6F781841"/>
    <w:multiLevelType w:val="hybridMultilevel"/>
    <w:tmpl w:val="698CB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62"/>
    <w:rsid w:val="002C48A9"/>
    <w:rsid w:val="002E1093"/>
    <w:rsid w:val="00385862"/>
    <w:rsid w:val="003A2D5A"/>
    <w:rsid w:val="004477EC"/>
    <w:rsid w:val="005D3CA7"/>
    <w:rsid w:val="0071065D"/>
    <w:rsid w:val="00847F56"/>
    <w:rsid w:val="009564DC"/>
    <w:rsid w:val="00AB2029"/>
    <w:rsid w:val="00C4153F"/>
    <w:rsid w:val="00EC2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6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85862"/>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385862"/>
    <w:rPr>
      <w:rFonts w:ascii="Times New Roman" w:eastAsia="Times New Roman" w:hAnsi="Times New Roman" w:cs="Times New Roman"/>
      <w:b/>
      <w:bCs/>
      <w:sz w:val="24"/>
      <w:szCs w:val="24"/>
      <w:lang w:val="ro-RO" w:eastAsia="ru-RU"/>
    </w:rPr>
  </w:style>
  <w:style w:type="character" w:styleId="a5">
    <w:name w:val="Hyperlink"/>
    <w:uiPriority w:val="99"/>
    <w:unhideWhenUsed/>
    <w:rsid w:val="00385862"/>
    <w:rPr>
      <w:color w:val="0000FF"/>
      <w:u w:val="single"/>
    </w:rPr>
  </w:style>
  <w:style w:type="paragraph" w:customStyle="1" w:styleId="1">
    <w:name w:val="Без интервала1"/>
    <w:uiPriority w:val="1"/>
    <w:qFormat/>
    <w:rsid w:val="00385862"/>
    <w:rPr>
      <w:rFonts w:ascii="Calibri" w:eastAsia="Times New Roman" w:hAnsi="Calibri" w:cs="Times New Roman"/>
      <w:lang w:eastAsia="ru-RU"/>
    </w:rPr>
  </w:style>
  <w:style w:type="paragraph" w:styleId="a6">
    <w:name w:val="List Paragraph"/>
    <w:basedOn w:val="a"/>
    <w:uiPriority w:val="34"/>
    <w:qFormat/>
    <w:rsid w:val="00385862"/>
    <w:pPr>
      <w:ind w:left="720"/>
      <w:contextualSpacing/>
    </w:pPr>
    <w:rPr>
      <w:rFonts w:eastAsia="Calibri"/>
      <w:lang w:eastAsia="en-US"/>
    </w:rPr>
  </w:style>
  <w:style w:type="paragraph" w:styleId="a7">
    <w:name w:val="Balloon Text"/>
    <w:basedOn w:val="a"/>
    <w:link w:val="a8"/>
    <w:uiPriority w:val="99"/>
    <w:semiHidden/>
    <w:unhideWhenUsed/>
    <w:rsid w:val="005D3C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3CA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86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385862"/>
    <w:pPr>
      <w:spacing w:after="0" w:line="240" w:lineRule="auto"/>
      <w:jc w:val="center"/>
    </w:pPr>
    <w:rPr>
      <w:rFonts w:ascii="Times New Roman" w:hAnsi="Times New Roman"/>
      <w:b/>
      <w:bCs/>
      <w:sz w:val="24"/>
      <w:szCs w:val="24"/>
      <w:lang w:val="ro-RO"/>
    </w:rPr>
  </w:style>
  <w:style w:type="character" w:customStyle="1" w:styleId="a4">
    <w:name w:val="Подзаголовок Знак"/>
    <w:basedOn w:val="a0"/>
    <w:link w:val="a3"/>
    <w:rsid w:val="00385862"/>
    <w:rPr>
      <w:rFonts w:ascii="Times New Roman" w:eastAsia="Times New Roman" w:hAnsi="Times New Roman" w:cs="Times New Roman"/>
      <w:b/>
      <w:bCs/>
      <w:sz w:val="24"/>
      <w:szCs w:val="24"/>
      <w:lang w:val="ro-RO" w:eastAsia="ru-RU"/>
    </w:rPr>
  </w:style>
  <w:style w:type="character" w:styleId="a5">
    <w:name w:val="Hyperlink"/>
    <w:uiPriority w:val="99"/>
    <w:unhideWhenUsed/>
    <w:rsid w:val="00385862"/>
    <w:rPr>
      <w:color w:val="0000FF"/>
      <w:u w:val="single"/>
    </w:rPr>
  </w:style>
  <w:style w:type="paragraph" w:customStyle="1" w:styleId="1">
    <w:name w:val="Без интервала1"/>
    <w:uiPriority w:val="1"/>
    <w:qFormat/>
    <w:rsid w:val="00385862"/>
    <w:rPr>
      <w:rFonts w:ascii="Calibri" w:eastAsia="Times New Roman" w:hAnsi="Calibri" w:cs="Times New Roman"/>
      <w:lang w:eastAsia="ru-RU"/>
    </w:rPr>
  </w:style>
  <w:style w:type="paragraph" w:styleId="a6">
    <w:name w:val="List Paragraph"/>
    <w:basedOn w:val="a"/>
    <w:uiPriority w:val="34"/>
    <w:qFormat/>
    <w:rsid w:val="00385862"/>
    <w:pPr>
      <w:ind w:left="720"/>
      <w:contextualSpacing/>
    </w:pPr>
    <w:rPr>
      <w:rFonts w:eastAsia="Calibri"/>
      <w:lang w:eastAsia="en-US"/>
    </w:rPr>
  </w:style>
  <w:style w:type="paragraph" w:styleId="a7">
    <w:name w:val="Balloon Text"/>
    <w:basedOn w:val="a"/>
    <w:link w:val="a8"/>
    <w:uiPriority w:val="99"/>
    <w:semiHidden/>
    <w:unhideWhenUsed/>
    <w:rsid w:val="005D3C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3C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mariahirtop@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Hirtop</dc:creator>
  <cp:lastModifiedBy>n</cp:lastModifiedBy>
  <cp:revision>2</cp:revision>
  <dcterms:created xsi:type="dcterms:W3CDTF">2017-08-07T11:46:00Z</dcterms:created>
  <dcterms:modified xsi:type="dcterms:W3CDTF">2017-08-07T11:46:00Z</dcterms:modified>
</cp:coreProperties>
</file>